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"/>
        <w:gridCol w:w="4123"/>
        <w:gridCol w:w="4236"/>
        <w:gridCol w:w="407"/>
        <w:gridCol w:w="260"/>
      </w:tblGrid>
      <w:tr w:rsidR="006D7327" w:rsidTr="006D7327">
        <w:trPr>
          <w:gridAfter w:val="2"/>
          <w:wAfter w:w="667" w:type="dxa"/>
        </w:trPr>
        <w:tc>
          <w:tcPr>
            <w:tcW w:w="4146" w:type="dxa"/>
            <w:gridSpan w:val="2"/>
          </w:tcPr>
          <w:p w:rsidR="00BA7951" w:rsidRDefault="00BA7951">
            <w:r>
              <w:rPr>
                <w:noProof/>
                <w:lang w:eastAsia="fr-CH"/>
              </w:rPr>
              <w:drawing>
                <wp:inline distT="0" distB="0" distL="0" distR="0" wp14:anchorId="45C8A97B" wp14:editId="3E1ABE75">
                  <wp:extent cx="2466975" cy="18478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BA7951" w:rsidRDefault="00BA7951"/>
          <w:p w:rsidR="00E73343" w:rsidRDefault="00E73343">
            <w:pPr>
              <w:rPr>
                <w:rStyle w:val="uficommentbody"/>
                <w:sz w:val="28"/>
                <w:szCs w:val="28"/>
              </w:rPr>
            </w:pPr>
          </w:p>
          <w:p w:rsidR="00E73343" w:rsidRPr="00E73343" w:rsidRDefault="00E73343" w:rsidP="00E73343">
            <w:pPr>
              <w:ind w:left="141"/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 w:rsidRPr="00E73343">
              <w:rPr>
                <w:rStyle w:val="uficommentbody"/>
                <w:color w:val="2E74B5" w:themeColor="accent1" w:themeShade="BF"/>
                <w:sz w:val="28"/>
                <w:szCs w:val="28"/>
              </w:rPr>
              <w:t>Protecti</w:t>
            </w:r>
            <w:r w:rsidRPr="00E73343"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on immédiate </w:t>
            </w:r>
          </w:p>
          <w:p w:rsidR="00E73343" w:rsidRPr="00E73343" w:rsidRDefault="00E73343" w:rsidP="00E73343">
            <w:pPr>
              <w:ind w:left="141"/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 w:rsidRPr="00E73343"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et pour toujours </w:t>
            </w:r>
          </w:p>
          <w:p w:rsidR="00E73343" w:rsidRDefault="00E73343" w:rsidP="00E73343">
            <w:pPr>
              <w:jc w:val="center"/>
            </w:pP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Style w:val="uficommentbody"/>
              </w:rPr>
              <w:t xml:space="preserve"> </w:t>
            </w: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789</w:t>
            </w:r>
          </w:p>
        </w:tc>
      </w:tr>
      <w:tr w:rsidR="006D7327" w:rsidTr="006D7327">
        <w:trPr>
          <w:gridAfter w:val="2"/>
          <w:wAfter w:w="667" w:type="dxa"/>
        </w:trPr>
        <w:tc>
          <w:tcPr>
            <w:tcW w:w="4146" w:type="dxa"/>
            <w:gridSpan w:val="2"/>
          </w:tcPr>
          <w:p w:rsidR="00025ACB" w:rsidRDefault="00025ACB"/>
          <w:p w:rsidR="00025ACB" w:rsidRPr="00025ACB" w:rsidRDefault="00025ACB" w:rsidP="00025ACB"/>
          <w:p w:rsidR="009B6172" w:rsidRDefault="009B6172" w:rsidP="00025ACB">
            <w:pPr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 w:rsidRPr="009B6172"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Protection de tout péril </w:t>
            </w:r>
          </w:p>
          <w:p w:rsidR="009B6172" w:rsidRPr="009B6172" w:rsidRDefault="009B6172" w:rsidP="00025ACB">
            <w:pPr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 w:rsidRPr="009B6172">
              <w:rPr>
                <w:rStyle w:val="uficommentbody"/>
                <w:color w:val="2E74B5" w:themeColor="accent1" w:themeShade="BF"/>
                <w:sz w:val="28"/>
                <w:szCs w:val="28"/>
              </w:rPr>
              <w:t>et négativité</w:t>
            </w:r>
            <w:r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 </w:t>
            </w:r>
          </w:p>
          <w:p w:rsidR="00025ACB" w:rsidRDefault="009B6172" w:rsidP="00025ACB">
            <w:r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 </w:t>
            </w:r>
            <w:r w:rsidRPr="009B6172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71 931</w:t>
            </w:r>
            <w:r w:rsidRPr="0071353B">
              <w:rPr>
                <w:color w:val="2E74B5" w:themeColor="accent1" w:themeShade="BF"/>
              </w:rPr>
              <w:br/>
            </w:r>
          </w:p>
          <w:p w:rsidR="00025ACB" w:rsidRDefault="00025ACB" w:rsidP="00025ACB"/>
          <w:p w:rsidR="00BA7951" w:rsidRPr="00025ACB" w:rsidRDefault="00BA7951" w:rsidP="00025ACB"/>
        </w:tc>
        <w:tc>
          <w:tcPr>
            <w:tcW w:w="4236" w:type="dxa"/>
          </w:tcPr>
          <w:p w:rsidR="00BA7951" w:rsidRDefault="00BA7951">
            <w:r>
              <w:rPr>
                <w:noProof/>
                <w:lang w:eastAsia="fr-CH"/>
              </w:rPr>
              <w:drawing>
                <wp:inline distT="0" distB="0" distL="0" distR="0" wp14:anchorId="23096220" wp14:editId="3A063460">
                  <wp:extent cx="2537460" cy="1903095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8" cy="190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327" w:rsidTr="006D7327">
        <w:trPr>
          <w:gridAfter w:val="2"/>
          <w:wAfter w:w="667" w:type="dxa"/>
        </w:trPr>
        <w:tc>
          <w:tcPr>
            <w:tcW w:w="4146" w:type="dxa"/>
            <w:gridSpan w:val="2"/>
          </w:tcPr>
          <w:p w:rsidR="00BA7951" w:rsidRDefault="00BA7951">
            <w:r>
              <w:rPr>
                <w:noProof/>
                <w:lang w:eastAsia="fr-CH"/>
              </w:rPr>
              <w:drawing>
                <wp:inline distT="0" distB="0" distL="0" distR="0" wp14:anchorId="1B141D0C" wp14:editId="6DAB047D">
                  <wp:extent cx="2491218" cy="2018348"/>
                  <wp:effectExtent l="0" t="0" r="4445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21" cy="202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E73343" w:rsidRDefault="00E73343">
            <w:pPr>
              <w:rPr>
                <w:rStyle w:val="uficommentbody"/>
                <w:sz w:val="28"/>
                <w:szCs w:val="28"/>
              </w:rPr>
            </w:pPr>
          </w:p>
          <w:p w:rsidR="00025ACB" w:rsidRPr="00E73343" w:rsidRDefault="00F260D2" w:rsidP="00E73343">
            <w:pPr>
              <w:ind w:left="141"/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 w:rsidRPr="00E73343"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Régulariser et harmoniser la </w:t>
            </w:r>
            <w:r w:rsidR="00E73343"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  </w:t>
            </w:r>
            <w:r w:rsidRPr="00E73343">
              <w:rPr>
                <w:rStyle w:val="uficommentbody"/>
                <w:color w:val="2E74B5" w:themeColor="accent1" w:themeShade="BF"/>
                <w:sz w:val="28"/>
                <w:szCs w:val="28"/>
              </w:rPr>
              <w:t>planète et ses habitants</w:t>
            </w:r>
            <w:r w:rsidR="00E73343" w:rsidRPr="00E73343"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 selon les normes du créateur </w:t>
            </w:r>
          </w:p>
          <w:p w:rsidR="00F260D2" w:rsidRPr="00025ACB" w:rsidRDefault="00E73D46">
            <w:pPr>
              <w:rPr>
                <w:sz w:val="16"/>
                <w:szCs w:val="16"/>
              </w:rPr>
            </w:pPr>
            <w:r w:rsidRPr="00025ACB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D812EA" wp14:editId="005A7D3E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70485</wp:posOffset>
                      </wp:positionV>
                      <wp:extent cx="2339340" cy="609600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34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3D46" w:rsidRPr="00E73D46" w:rsidRDefault="00E73D46" w:rsidP="00E73D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19 725 181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D812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6" type="#_x0000_t202" style="position:absolute;margin-left:26.05pt;margin-top:5.55pt;width:184.2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" filled="f" stroked="f">
                      <v:fill o:detectmouseclick="t"/>
                      <v:textbox>
                        <w:txbxContent>
                          <w:p w:rsidR="00E73D46" w:rsidRPr="00E73D46" w:rsidRDefault="00E73D46" w:rsidP="00E73D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19 725 181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7327" w:rsidTr="006D7327">
        <w:trPr>
          <w:gridAfter w:val="2"/>
          <w:wAfter w:w="667" w:type="dxa"/>
        </w:trPr>
        <w:tc>
          <w:tcPr>
            <w:tcW w:w="4146" w:type="dxa"/>
            <w:gridSpan w:val="2"/>
          </w:tcPr>
          <w:p w:rsidR="00BA7951" w:rsidRDefault="00BA7951"/>
          <w:p w:rsidR="00025ACB" w:rsidRDefault="00025ACB"/>
          <w:p w:rsidR="0071353B" w:rsidRPr="0071353B" w:rsidRDefault="0071353B" w:rsidP="0071353B">
            <w:pPr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 w:rsidRPr="0071353B">
              <w:rPr>
                <w:rStyle w:val="uficommentbody"/>
                <w:color w:val="2E74B5" w:themeColor="accent1" w:themeShade="BF"/>
                <w:sz w:val="28"/>
                <w:szCs w:val="28"/>
              </w:rPr>
              <w:t>Protection divine pour tous</w:t>
            </w:r>
          </w:p>
          <w:p w:rsidR="00025ACB" w:rsidRDefault="0071353B" w:rsidP="0071353B">
            <w:r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 </w:t>
            </w:r>
            <w:r w:rsidRPr="0071353B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8888</w:t>
            </w:r>
          </w:p>
        </w:tc>
        <w:tc>
          <w:tcPr>
            <w:tcW w:w="4236" w:type="dxa"/>
          </w:tcPr>
          <w:p w:rsidR="00BA7951" w:rsidRDefault="00BA7951">
            <w:r>
              <w:rPr>
                <w:noProof/>
                <w:lang w:eastAsia="fr-CH"/>
              </w:rPr>
              <w:drawing>
                <wp:inline distT="0" distB="0" distL="0" distR="0" wp14:anchorId="2A836C05" wp14:editId="0ED3D403">
                  <wp:extent cx="2525484" cy="1396365"/>
                  <wp:effectExtent l="0" t="0" r="825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956" cy="140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327" w:rsidTr="00E73343">
        <w:trPr>
          <w:gridAfter w:val="1"/>
          <w:wAfter w:w="260" w:type="dxa"/>
        </w:trPr>
        <w:tc>
          <w:tcPr>
            <w:tcW w:w="4146" w:type="dxa"/>
            <w:gridSpan w:val="2"/>
          </w:tcPr>
          <w:p w:rsidR="00BA7951" w:rsidRDefault="00BA7951">
            <w:r>
              <w:rPr>
                <w:noProof/>
                <w:lang w:eastAsia="fr-CH"/>
              </w:rPr>
              <w:drawing>
                <wp:inline distT="0" distB="0" distL="0" distR="0" wp14:anchorId="191E17AC" wp14:editId="327EEE96">
                  <wp:extent cx="2462185" cy="1385931"/>
                  <wp:effectExtent l="0" t="0" r="0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551" cy="13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gridSpan w:val="2"/>
          </w:tcPr>
          <w:p w:rsidR="00BA7951" w:rsidRDefault="00BA7951"/>
          <w:p w:rsidR="00E73343" w:rsidRDefault="00E73343" w:rsidP="00E73343">
            <w:pPr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</w:p>
          <w:p w:rsidR="00E73343" w:rsidRPr="00E73343" w:rsidRDefault="00E73343" w:rsidP="00E73343">
            <w:pPr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   </w:t>
            </w:r>
            <w:r w:rsidRPr="00E73343"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Présence du Créateur </w:t>
            </w:r>
          </w:p>
          <w:p w:rsidR="00E73343" w:rsidRDefault="00E73343" w:rsidP="00E73343">
            <w:pPr>
              <w:jc w:val="center"/>
            </w:pP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231</w:t>
            </w:r>
            <w:r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115</w:t>
            </w:r>
            <w:r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025</w:t>
            </w:r>
            <w:r>
              <w:br/>
            </w:r>
            <w:r>
              <w:br/>
            </w:r>
          </w:p>
        </w:tc>
      </w:tr>
      <w:tr w:rsidR="006D7327" w:rsidTr="006D7327">
        <w:trPr>
          <w:gridAfter w:val="2"/>
          <w:wAfter w:w="667" w:type="dxa"/>
        </w:trPr>
        <w:tc>
          <w:tcPr>
            <w:tcW w:w="4146" w:type="dxa"/>
            <w:gridSpan w:val="2"/>
          </w:tcPr>
          <w:p w:rsidR="009B6172" w:rsidRPr="009B6172" w:rsidRDefault="009B6172" w:rsidP="009B6172">
            <w:pPr>
              <w:ind w:left="318"/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 w:rsidRPr="009B6172">
              <w:rPr>
                <w:rStyle w:val="uficommentbody"/>
                <w:color w:val="2E74B5" w:themeColor="accent1" w:themeShade="BF"/>
                <w:sz w:val="28"/>
                <w:szCs w:val="28"/>
              </w:rPr>
              <w:lastRenderedPageBreak/>
              <w:t xml:space="preserve">La liberté </w:t>
            </w:r>
          </w:p>
          <w:p w:rsidR="009B6172" w:rsidRPr="009B6172" w:rsidRDefault="009B6172" w:rsidP="009B6172">
            <w:pPr>
              <w:ind w:left="318"/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 w:rsidRPr="009B6172"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pour tous les peuples        </w:t>
            </w:r>
          </w:p>
          <w:p w:rsidR="009B6172" w:rsidRPr="009B6172" w:rsidRDefault="009B6172" w:rsidP="009B6172">
            <w:pPr>
              <w:ind w:left="318"/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9B6172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="00DA6841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9B6172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189</w:t>
            </w:r>
            <w:r w:rsidR="00DA6841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9B6172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481</w:t>
            </w:r>
          </w:p>
          <w:p w:rsidR="00BA7951" w:rsidRPr="009B6172" w:rsidRDefault="00BA7951">
            <w:pPr>
              <w:rPr>
                <w:noProof/>
                <w:lang w:val="fr-FR" w:eastAsia="fr-CH"/>
              </w:rPr>
            </w:pPr>
          </w:p>
        </w:tc>
        <w:tc>
          <w:tcPr>
            <w:tcW w:w="4236" w:type="dxa"/>
          </w:tcPr>
          <w:p w:rsidR="00BA7951" w:rsidRDefault="00BA7951">
            <w:r>
              <w:rPr>
                <w:noProof/>
                <w:lang w:eastAsia="fr-CH"/>
              </w:rPr>
              <w:drawing>
                <wp:inline distT="0" distB="0" distL="0" distR="0" wp14:anchorId="2D26B51D" wp14:editId="1DBF495D">
                  <wp:extent cx="2551203" cy="1737360"/>
                  <wp:effectExtent l="0" t="0" r="190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285" cy="175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327" w:rsidTr="006D7327">
        <w:trPr>
          <w:gridAfter w:val="2"/>
          <w:wAfter w:w="667" w:type="dxa"/>
        </w:trPr>
        <w:tc>
          <w:tcPr>
            <w:tcW w:w="4146" w:type="dxa"/>
            <w:gridSpan w:val="2"/>
          </w:tcPr>
          <w:p w:rsidR="00BA7951" w:rsidRDefault="006D7327">
            <w:pPr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060F00FD" wp14:editId="64BCBA24">
                  <wp:extent cx="2263140" cy="1500560"/>
                  <wp:effectExtent l="0" t="0" r="381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808" cy="151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BA7951" w:rsidRDefault="00BA7951"/>
          <w:p w:rsidR="005F4691" w:rsidRDefault="005F4691">
            <w:pPr>
              <w:rPr>
                <w:rFonts w:asciiTheme="majorHAnsi" w:hAnsiTheme="majorHAnsi"/>
                <w:b/>
                <w:color w:val="2E74B5" w:themeColor="accent1" w:themeShade="BF"/>
                <w:sz w:val="24"/>
                <w:szCs w:val="24"/>
              </w:rPr>
            </w:pPr>
          </w:p>
          <w:p w:rsidR="005F4691" w:rsidRPr="009B6172" w:rsidRDefault="005F4691">
            <w:pPr>
              <w:rPr>
                <w:rStyle w:val="uficommentbody"/>
                <w:sz w:val="28"/>
                <w:szCs w:val="28"/>
              </w:rPr>
            </w:pPr>
            <w:r w:rsidRPr="009B6172">
              <w:rPr>
                <w:rStyle w:val="uficommentbody"/>
                <w:color w:val="2E74B5" w:themeColor="accent1" w:themeShade="BF"/>
                <w:sz w:val="28"/>
                <w:szCs w:val="28"/>
              </w:rPr>
              <w:t>Conscience</w:t>
            </w:r>
            <w:r w:rsidRPr="009B6172">
              <w:rPr>
                <w:rStyle w:val="uficommentbody"/>
                <w:color w:val="2E74B5" w:themeColor="accent1" w:themeShade="BF"/>
                <w:sz w:val="28"/>
                <w:szCs w:val="28"/>
              </w:rPr>
              <w:tab/>
            </w:r>
            <w:r w:rsidRPr="009B6172">
              <w:rPr>
                <w:rStyle w:val="uficommentbody"/>
                <w:sz w:val="28"/>
                <w:szCs w:val="28"/>
              </w:rPr>
              <w:tab/>
            </w:r>
          </w:p>
          <w:p w:rsidR="005F4691" w:rsidRPr="005F4691" w:rsidRDefault="005F4691">
            <w:r w:rsidRPr="005F4691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548 917 818</w:t>
            </w:r>
          </w:p>
        </w:tc>
      </w:tr>
      <w:tr w:rsidR="006D7327" w:rsidTr="006D7327">
        <w:trPr>
          <w:gridAfter w:val="2"/>
          <w:wAfter w:w="667" w:type="dxa"/>
        </w:trPr>
        <w:tc>
          <w:tcPr>
            <w:tcW w:w="4146" w:type="dxa"/>
            <w:gridSpan w:val="2"/>
          </w:tcPr>
          <w:p w:rsidR="00BA7951" w:rsidRDefault="00BA7951">
            <w:pPr>
              <w:rPr>
                <w:noProof/>
                <w:lang w:eastAsia="fr-CH"/>
              </w:rPr>
            </w:pPr>
          </w:p>
          <w:p w:rsidR="00E73343" w:rsidRDefault="00E73343" w:rsidP="00E73343">
            <w:pPr>
              <w:jc w:val="center"/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Harmoniser le présent </w:t>
            </w:r>
          </w:p>
          <w:p w:rsidR="00E73343" w:rsidRDefault="00025ACB" w:rsidP="00E73343">
            <w:pPr>
              <w:jc w:val="center"/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71</w:t>
            </w:r>
            <w:r w:rsid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042</w:t>
            </w:r>
          </w:p>
          <w:p w:rsidR="00E73343" w:rsidRDefault="00025ACB" w:rsidP="00E73343">
            <w:pPr>
              <w:jc w:val="center"/>
              <w:rPr>
                <w:rStyle w:val="uficommentbody"/>
                <w:color w:val="2E74B5" w:themeColor="accent1" w:themeShade="BF"/>
                <w:sz w:val="28"/>
                <w:szCs w:val="28"/>
              </w:rPr>
            </w:pPr>
            <w:r>
              <w:br/>
            </w:r>
            <w:r w:rsidR="00E73343">
              <w:rPr>
                <w:rStyle w:val="uficommentbody"/>
                <w:color w:val="2E74B5" w:themeColor="accent1" w:themeShade="BF"/>
                <w:sz w:val="28"/>
                <w:szCs w:val="28"/>
              </w:rPr>
              <w:t xml:space="preserve">Harmoniser le futur </w:t>
            </w:r>
          </w:p>
          <w:p w:rsidR="00025ACB" w:rsidRDefault="00025ACB" w:rsidP="00E73343">
            <w:pPr>
              <w:jc w:val="center"/>
              <w:rPr>
                <w:noProof/>
                <w:lang w:eastAsia="fr-CH"/>
              </w:rPr>
            </w:pP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148</w:t>
            </w:r>
            <w:r w:rsid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721</w:t>
            </w:r>
            <w:r w:rsid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E73343">
              <w:rPr>
                <w:b/>
                <w:outline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091</w:t>
            </w:r>
            <w:r>
              <w:br/>
            </w:r>
          </w:p>
        </w:tc>
        <w:tc>
          <w:tcPr>
            <w:tcW w:w="4236" w:type="dxa"/>
          </w:tcPr>
          <w:p w:rsidR="00BA7951" w:rsidRDefault="006D7327">
            <w:r>
              <w:rPr>
                <w:noProof/>
                <w:lang w:eastAsia="fr-CH"/>
              </w:rPr>
              <w:drawing>
                <wp:inline distT="0" distB="0" distL="0" distR="0" wp14:anchorId="073A66E8" wp14:editId="54C13174">
                  <wp:extent cx="2543274" cy="1905000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989" cy="191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841" w:rsidTr="00FC4A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3" w:type="dxa"/>
        </w:trPr>
        <w:tc>
          <w:tcPr>
            <w:tcW w:w="9026" w:type="dxa"/>
            <w:gridSpan w:val="4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:rsidR="00DA6841" w:rsidRPr="00FC4AED" w:rsidRDefault="00DA6841" w:rsidP="00FC4AED">
            <w:pPr>
              <w:pStyle w:val="NormalWeb"/>
              <w:tabs>
                <w:tab w:val="left" w:pos="3415"/>
                <w:tab w:val="left" w:pos="5103"/>
              </w:tabs>
              <w:spacing w:before="240" w:beforeAutospacing="0" w:after="0" w:afterAutospacing="0"/>
              <w:ind w:left="153"/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</w:pP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Idées de concentration</w:t>
            </w:r>
            <w:r w:rsidR="001C3EF1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 xml:space="preserve"> </w:t>
            </w:r>
            <w:r w:rsidR="006118FA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 xml:space="preserve"> -  </w:t>
            </w:r>
            <w:r w:rsidR="006118FA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Intention : le salut global pour tous !</w:t>
            </w:r>
          </w:p>
          <w:p w:rsidR="006118FA" w:rsidRPr="00FC4AED" w:rsidRDefault="006118FA" w:rsidP="006118FA">
            <w:pPr>
              <w:pStyle w:val="NormalWeb"/>
              <w:tabs>
                <w:tab w:val="left" w:pos="3415"/>
                <w:tab w:val="left" w:pos="5103"/>
              </w:tabs>
              <w:spacing w:after="0" w:afterAutospacing="0"/>
              <w:ind w:left="153"/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</w:pP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Chaque matin au lever, chaque soir avant le coucher, répéter 3 fois à haute voix la série numérique choisie</w:t>
            </w:r>
          </w:p>
          <w:p w:rsidR="00DA6841" w:rsidRPr="00FC4AED" w:rsidRDefault="00DA6841" w:rsidP="006118FA">
            <w:pPr>
              <w:pStyle w:val="NormalWeb"/>
              <w:tabs>
                <w:tab w:val="left" w:pos="3379"/>
                <w:tab w:val="left" w:pos="3415"/>
                <w:tab w:val="left" w:pos="5103"/>
              </w:tabs>
              <w:spacing w:after="0" w:afterAutospacing="0"/>
              <w:ind w:left="153"/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</w:pP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Imaginer la série numérique</w:t>
            </w:r>
            <w:r w:rsidR="001C3EF1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 xml:space="preserve">    </w:t>
            </w: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 xml:space="preserve"> </w:t>
            </w:r>
            <w:r w:rsidR="001C3EF1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 xml:space="preserve"> </w:t>
            </w:r>
            <w:r w:rsidR="001C3EF1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ab/>
            </w: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tournant autour de la planète</w:t>
            </w:r>
          </w:p>
          <w:p w:rsidR="001C3EF1" w:rsidRPr="00FC4AED" w:rsidRDefault="006118FA" w:rsidP="006118FA">
            <w:pPr>
              <w:pStyle w:val="NormalWeb"/>
              <w:tabs>
                <w:tab w:val="left" w:pos="3379"/>
                <w:tab w:val="left" w:pos="3415"/>
                <w:tab w:val="left" w:pos="5103"/>
              </w:tabs>
              <w:spacing w:after="0" w:afterAutospacing="0"/>
              <w:ind w:left="153"/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</w:pP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…</w:t>
            </w:r>
            <w:r w:rsidR="001C3EF1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ab/>
              <w:t>Pénétrant à l’intérieur de la Planète</w:t>
            </w: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, ou dans le Soleil</w:t>
            </w:r>
          </w:p>
          <w:p w:rsidR="001C3EF1" w:rsidRPr="00FC4AED" w:rsidRDefault="006118FA" w:rsidP="006118FA">
            <w:pPr>
              <w:pStyle w:val="NormalWeb"/>
              <w:tabs>
                <w:tab w:val="left" w:pos="3379"/>
                <w:tab w:val="left" w:pos="3415"/>
                <w:tab w:val="left" w:pos="5103"/>
              </w:tabs>
              <w:spacing w:after="0" w:afterAutospacing="0"/>
              <w:ind w:left="153"/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</w:pP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…</w:t>
            </w:r>
            <w:r w:rsidR="001C3EF1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 xml:space="preserve">                Chaque chiffre</w:t>
            </w: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, un à un,</w:t>
            </w:r>
            <w:r w:rsidR="001C3EF1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 xml:space="preserve"> clignotant dans le ciel</w:t>
            </w:r>
            <w:r w:rsidR="001C3EF1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ab/>
            </w:r>
          </w:p>
          <w:p w:rsidR="001C3EF1" w:rsidRPr="00FC4AED" w:rsidRDefault="006118FA" w:rsidP="006118FA">
            <w:pPr>
              <w:pStyle w:val="NormalWeb"/>
              <w:tabs>
                <w:tab w:val="left" w:pos="3379"/>
                <w:tab w:val="left" w:pos="3415"/>
                <w:tab w:val="left" w:pos="5103"/>
              </w:tabs>
              <w:spacing w:after="0" w:afterAutospacing="0"/>
              <w:ind w:left="153"/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</w:pP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…</w:t>
            </w:r>
            <w:r w:rsid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 xml:space="preserve">               </w:t>
            </w: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 xml:space="preserve"> la série numérique dans la main protectrice de la Planète</w:t>
            </w:r>
            <w:r w:rsidR="001C3EF1"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ab/>
            </w:r>
          </w:p>
          <w:p w:rsidR="001C3EF1" w:rsidRPr="00FC4AED" w:rsidRDefault="006118FA" w:rsidP="006118FA">
            <w:pPr>
              <w:pStyle w:val="NormalWeb"/>
              <w:tabs>
                <w:tab w:val="left" w:pos="3379"/>
                <w:tab w:val="left" w:pos="3415"/>
                <w:tab w:val="left" w:pos="5103"/>
              </w:tabs>
              <w:spacing w:after="0" w:afterAutospacing="0"/>
              <w:ind w:left="153"/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</w:pP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« Voir » en pensée tous les habitants de la Terre libres et en paix</w:t>
            </w:r>
          </w:p>
          <w:p w:rsidR="001C3EF1" w:rsidRPr="00FC4AED" w:rsidRDefault="006118FA" w:rsidP="00FC4AED">
            <w:pPr>
              <w:pStyle w:val="NormalWeb"/>
              <w:tabs>
                <w:tab w:val="left" w:pos="3379"/>
                <w:tab w:val="left" w:pos="3415"/>
                <w:tab w:val="left" w:pos="5103"/>
              </w:tabs>
              <w:spacing w:after="0" w:afterAutospacing="0"/>
              <w:ind w:left="153"/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</w:pPr>
            <w:r w:rsidRPr="00FC4AED"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  <w:t>« Voir » la Terre saine, de retour à la norme du Créateur</w:t>
            </w:r>
          </w:p>
          <w:p w:rsidR="00FC4AED" w:rsidRDefault="00FC4AED" w:rsidP="00FC4AED">
            <w:pPr>
              <w:pStyle w:val="NormalWeb"/>
              <w:tabs>
                <w:tab w:val="left" w:pos="3379"/>
                <w:tab w:val="left" w:pos="3415"/>
                <w:tab w:val="left" w:pos="5103"/>
              </w:tabs>
              <w:spacing w:after="0" w:afterAutospacing="0"/>
              <w:ind w:left="153"/>
              <w:rPr>
                <w:rFonts w:asciiTheme="majorHAnsi" w:eastAsiaTheme="minorHAnsi" w:hAnsiTheme="majorHAnsi" w:cstheme="minorBidi"/>
                <w:b/>
                <w:color w:val="2E74B5" w:themeColor="accent1" w:themeShade="BF"/>
                <w:lang w:eastAsia="en-US"/>
              </w:rPr>
            </w:pPr>
          </w:p>
        </w:tc>
      </w:tr>
    </w:tbl>
    <w:p w:rsidR="00DA6841" w:rsidRDefault="0071353B" w:rsidP="00DA6841">
      <w:pPr>
        <w:pStyle w:val="NormalWeb"/>
        <w:tabs>
          <w:tab w:val="left" w:pos="5103"/>
        </w:tabs>
        <w:spacing w:after="0" w:afterAutospacing="0"/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</w:pPr>
      <w:r w:rsidRPr="005F469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lastRenderedPageBreak/>
        <w:t xml:space="preserve">Communication télépathique avec Grigori </w:t>
      </w:r>
      <w:proofErr w:type="spellStart"/>
      <w:r w:rsidRPr="005F469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Grabovoï</w:t>
      </w:r>
      <w:proofErr w:type="spellEnd"/>
      <w:r w:rsidRPr="00DA684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 </w:t>
      </w:r>
      <w:r w:rsidRPr="00DA684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ab/>
      </w:r>
      <w:r w:rsidRPr="0071353B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3 582 295</w:t>
      </w:r>
      <w:r w:rsidRPr="00DA684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 xml:space="preserve"> </w:t>
      </w:r>
      <w:r w:rsidRPr="00DA6841">
        <w:rPr>
          <w:rFonts w:asciiTheme="majorHAnsi" w:hAnsiTheme="majorHAnsi"/>
          <w:i/>
          <w:color w:val="2E74B5" w:themeColor="accent1" w:themeShade="BF"/>
        </w:rPr>
        <w:t>(saint-germain-morija.com)</w:t>
      </w:r>
    </w:p>
    <w:p w:rsidR="00DA6841" w:rsidRPr="00DA6841" w:rsidRDefault="00DA6841" w:rsidP="00DA6841">
      <w:pPr>
        <w:pStyle w:val="NormalWeb"/>
        <w:tabs>
          <w:tab w:val="left" w:pos="5103"/>
        </w:tabs>
        <w:spacing w:after="0" w:afterAutospacing="0"/>
        <w:rPr>
          <w:rFonts w:asciiTheme="majorHAnsi" w:eastAsiaTheme="minorHAnsi" w:hAnsiTheme="majorHAnsi" w:cstheme="minorBidi"/>
          <w:b/>
          <w:color w:val="2E74B5" w:themeColor="accent1" w:themeShade="BF"/>
          <w:sz w:val="16"/>
          <w:szCs w:val="16"/>
          <w:lang w:eastAsia="en-US"/>
        </w:rPr>
      </w:pPr>
    </w:p>
    <w:p w:rsidR="00DA6841" w:rsidRDefault="00DA6841" w:rsidP="00DA6841">
      <w:pPr>
        <w:pStyle w:val="NormalWeb"/>
        <w:tabs>
          <w:tab w:val="left" w:pos="5103"/>
        </w:tabs>
        <w:spacing w:before="0" w:beforeAutospacing="0" w:after="0" w:afterAutospacing="0"/>
        <w:rPr>
          <w:rFonts w:asciiTheme="majorHAnsi" w:eastAsiaTheme="minorHAnsi" w:hAnsiTheme="majorHAnsi" w:cstheme="minorBidi"/>
          <w:i/>
          <w:color w:val="2E74B5" w:themeColor="accent1" w:themeShade="BF"/>
          <w:lang w:eastAsia="en-US"/>
        </w:rPr>
      </w:pPr>
      <w:r w:rsidRPr="00DA684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Présence du Créateur</w:t>
      </w:r>
      <w:r w:rsidRPr="00DA684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 xml:space="preserve"> : </w:t>
      </w:r>
      <w:r w:rsidRPr="00DA684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1 231 115 025</w:t>
      </w:r>
      <w:r w:rsidRPr="00DA684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br/>
      </w:r>
      <w:r>
        <w:rPr>
          <w:rFonts w:asciiTheme="majorHAnsi" w:hAnsiTheme="majorHAnsi"/>
          <w:i/>
          <w:color w:val="2E74B5" w:themeColor="accent1" w:themeShade="BF"/>
        </w:rPr>
        <w:t>(</w:t>
      </w:r>
      <w:r w:rsidRPr="005F4691">
        <w:rPr>
          <w:rFonts w:asciiTheme="majorHAnsi" w:hAnsiTheme="majorHAnsi"/>
          <w:i/>
          <w:color w:val="2E74B5" w:themeColor="accent1" w:themeShade="BF"/>
        </w:rPr>
        <w:t xml:space="preserve">Source officielle : Gabriel </w:t>
      </w:r>
      <w:proofErr w:type="spellStart"/>
      <w:r w:rsidRPr="005F4691">
        <w:rPr>
          <w:rFonts w:asciiTheme="majorHAnsi" w:hAnsiTheme="majorHAnsi"/>
          <w:i/>
          <w:color w:val="2E74B5" w:themeColor="accent1" w:themeShade="BF"/>
        </w:rPr>
        <w:t>Campbells</w:t>
      </w:r>
      <w:proofErr w:type="spellEnd"/>
      <w:r>
        <w:rPr>
          <w:rFonts w:asciiTheme="majorHAnsi" w:hAnsiTheme="majorHAnsi"/>
          <w:i/>
          <w:color w:val="2E74B5" w:themeColor="accent1" w:themeShade="BF"/>
        </w:rPr>
        <w:t>)</w:t>
      </w:r>
      <w:r w:rsidRPr="005F4691">
        <w:rPr>
          <w:rFonts w:asciiTheme="majorHAnsi" w:hAnsiTheme="majorHAnsi"/>
          <w:i/>
          <w:color w:val="2E74B5" w:themeColor="accent1" w:themeShade="BF"/>
        </w:rPr>
        <w:br/>
      </w:r>
    </w:p>
    <w:p w:rsidR="00025ACB" w:rsidRPr="00DA6841" w:rsidRDefault="00DA6841">
      <w:pPr>
        <w:rPr>
          <w:rFonts w:asciiTheme="majorHAnsi" w:hAnsiTheme="majorHAnsi"/>
          <w:i/>
          <w:color w:val="2E74B5" w:themeColor="accent1" w:themeShade="BF"/>
          <w:sz w:val="24"/>
          <w:szCs w:val="24"/>
        </w:rPr>
      </w:pPr>
      <w:bookmarkStart w:id="0" w:name="OLE_LINK41"/>
      <w:bookmarkStart w:id="1" w:name="OLE_LINK42"/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Protection divine pour tous</w:t>
      </w:r>
      <w:r w:rsidRPr="0071353B">
        <w:rPr>
          <w:rStyle w:val="uficommentbody"/>
          <w:color w:val="2E74B5" w:themeColor="accent1" w:themeShade="BF"/>
        </w:rPr>
        <w:t xml:space="preserve"> :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8888</w:t>
      </w:r>
      <w:bookmarkEnd w:id="0"/>
      <w:bookmarkEnd w:id="1"/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br/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 xml:space="preserve">Source officielle : Lumina Brizzi </w:t>
      </w:r>
      <w:proofErr w:type="spellStart"/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Guedes</w:t>
      </w:r>
      <w:proofErr w:type="spellEnd"/>
    </w:p>
    <w:p w:rsidR="00025ACB" w:rsidRPr="005F4691" w:rsidRDefault="00025ACB" w:rsidP="00025ACB">
      <w:pPr>
        <w:rPr>
          <w:rFonts w:asciiTheme="majorHAnsi" w:hAnsiTheme="majorHAnsi"/>
          <w:i/>
          <w:color w:val="2E74B5" w:themeColor="accent1" w:themeShade="BF"/>
          <w:sz w:val="24"/>
          <w:szCs w:val="24"/>
        </w:rPr>
      </w:pPr>
      <w:bookmarkStart w:id="2" w:name="OLE_LINK3"/>
      <w:bookmarkStart w:id="3" w:name="OLE_LINK4"/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Harmoniser le présent</w:t>
      </w:r>
      <w:r w:rsidRPr="0071353B">
        <w:rPr>
          <w:rStyle w:val="uficommentbody"/>
          <w:color w:val="2E74B5" w:themeColor="accent1" w:themeShade="BF"/>
        </w:rPr>
        <w:t xml:space="preserve"> :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71</w:t>
      </w:r>
      <w:r w:rsidR="00E73343"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042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br/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Harmoniser le futur</w:t>
      </w:r>
      <w:r w:rsidRPr="0071353B">
        <w:rPr>
          <w:rStyle w:val="uficommentbody"/>
          <w:color w:val="2E74B5" w:themeColor="accent1" w:themeShade="BF"/>
        </w:rPr>
        <w:t xml:space="preserve"> :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148</w:t>
      </w:r>
      <w:r w:rsidR="00E73343"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721</w:t>
      </w:r>
      <w:r w:rsidR="00E73343"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091</w:t>
      </w:r>
      <w:bookmarkEnd w:id="2"/>
      <w:bookmarkEnd w:id="3"/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br/>
      </w:r>
      <w:bookmarkStart w:id="4" w:name="OLE_LINK5"/>
      <w:bookmarkStart w:id="5" w:name="OLE_LINK6"/>
      <w:r w:rsidR="0071353B"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(</w:t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Source</w:t>
      </w:r>
      <w:r w:rsidR="0071353B"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 </w:t>
      </w:r>
      <w:proofErr w:type="gramStart"/>
      <w:r w:rsidR="0071353B"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:</w:t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Maison</w:t>
      </w:r>
      <w:proofErr w:type="gramEnd"/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 xml:space="preserve"> d’Édition Saint Germain </w:t>
      </w:r>
      <w:proofErr w:type="spellStart"/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Morya</w:t>
      </w:r>
      <w:bookmarkEnd w:id="4"/>
      <w:bookmarkEnd w:id="5"/>
      <w:proofErr w:type="spellEnd"/>
      <w:r w:rsidR="0071353B"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)</w:t>
      </w:r>
    </w:p>
    <w:p w:rsidR="00037B06" w:rsidRPr="005F4691" w:rsidRDefault="00025ACB" w:rsidP="00025ACB">
      <w:pPr>
        <w:rPr>
          <w:rFonts w:asciiTheme="majorHAnsi" w:hAnsiTheme="majorHAnsi"/>
          <w:i/>
          <w:color w:val="2E74B5" w:themeColor="accent1" w:themeShade="BF"/>
          <w:sz w:val="24"/>
          <w:szCs w:val="24"/>
        </w:rPr>
      </w:pPr>
      <w:bookmarkStart w:id="6" w:name="OLE_LINK47"/>
      <w:bookmarkStart w:id="7" w:name="OLE_LINK48"/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Protection de tout péril et négativité</w:t>
      </w:r>
      <w:r w:rsidRPr="0071353B">
        <w:rPr>
          <w:rStyle w:val="uficommentbody"/>
          <w:color w:val="2E74B5" w:themeColor="accent1" w:themeShade="BF"/>
        </w:rPr>
        <w:t xml:space="preserve"> :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71</w:t>
      </w:r>
      <w:r w:rsidR="00E73343"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931</w:t>
      </w:r>
      <w:r w:rsidRPr="0071353B">
        <w:rPr>
          <w:color w:val="2E74B5" w:themeColor="accent1" w:themeShade="BF"/>
        </w:rPr>
        <w:br/>
      </w:r>
      <w:bookmarkEnd w:id="6"/>
      <w:bookmarkEnd w:id="7"/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 xml:space="preserve">Source officielle : </w:t>
      </w:r>
      <w:bookmarkStart w:id="8" w:name="OLE_LINK18"/>
      <w:bookmarkStart w:id="9" w:name="OLE_LINK19"/>
      <w:r w:rsidR="00037B06"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 xml:space="preserve">(Brigitte </w:t>
      </w:r>
      <w:proofErr w:type="spellStart"/>
      <w:r w:rsidR="00037B06"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Ahoia</w:t>
      </w:r>
      <w:proofErr w:type="spellEnd"/>
      <w:r w:rsidR="00037B06"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, formatrice, France)</w:t>
      </w:r>
    </w:p>
    <w:p w:rsidR="00E73343" w:rsidRPr="005F4691" w:rsidRDefault="00E73343" w:rsidP="00025ACB">
      <w:pPr>
        <w:rPr>
          <w:rFonts w:asciiTheme="majorHAnsi" w:hAnsiTheme="majorHAnsi"/>
          <w:i/>
          <w:color w:val="2E74B5" w:themeColor="accent1" w:themeShade="BF"/>
          <w:sz w:val="24"/>
          <w:szCs w:val="24"/>
        </w:rPr>
      </w:pP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Protection immédiate et pour toujours</w:t>
      </w:r>
      <w:r w:rsidRPr="0071353B">
        <w:rPr>
          <w:rStyle w:val="uficommentbody"/>
          <w:color w:val="2E74B5" w:themeColor="accent1" w:themeShade="BF"/>
        </w:rPr>
        <w:t xml:space="preserve"> :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14 789</w:t>
      </w:r>
      <w:bookmarkEnd w:id="8"/>
      <w:bookmarkEnd w:id="9"/>
      <w:r w:rsidRPr="0071353B">
        <w:rPr>
          <w:color w:val="2E74B5" w:themeColor="accent1" w:themeShade="BF"/>
        </w:rPr>
        <w:br/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Source offici</w:t>
      </w:r>
      <w:r w:rsidR="009B6172">
        <w:rPr>
          <w:rFonts w:asciiTheme="majorHAnsi" w:hAnsiTheme="majorHAnsi"/>
          <w:i/>
          <w:color w:val="2E74B5" w:themeColor="accent1" w:themeShade="BF"/>
          <w:sz w:val="24"/>
          <w:szCs w:val="24"/>
        </w:rPr>
        <w:t>elle : (</w:t>
      </w:r>
      <w:hyperlink r:id="rId12" w:tgtFrame="_blank" w:history="1">
        <w:r w:rsidRPr="005F4691">
          <w:rPr>
            <w:rFonts w:asciiTheme="majorHAnsi" w:hAnsiTheme="majorHAnsi"/>
            <w:i/>
            <w:color w:val="2E74B5" w:themeColor="accent1" w:themeShade="BF"/>
            <w:sz w:val="24"/>
            <w:szCs w:val="24"/>
          </w:rPr>
          <w:t>ggrig.com</w:t>
        </w:r>
      </w:hyperlink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 xml:space="preserve"> )</w:t>
      </w:r>
    </w:p>
    <w:p w:rsidR="00E73343" w:rsidRPr="005F4691" w:rsidRDefault="00E73343" w:rsidP="00025ACB">
      <w:pPr>
        <w:rPr>
          <w:rFonts w:asciiTheme="majorHAnsi" w:hAnsiTheme="majorHAnsi"/>
          <w:i/>
          <w:color w:val="2E74B5" w:themeColor="accent1" w:themeShade="BF"/>
          <w:sz w:val="24"/>
          <w:szCs w:val="24"/>
        </w:rPr>
      </w:pP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Protection pour tous / Protection absolue</w:t>
      </w:r>
      <w:r w:rsidRPr="0071353B">
        <w:rPr>
          <w:rStyle w:val="uficommentbody"/>
          <w:color w:val="2E74B5" w:themeColor="accent1" w:themeShade="BF"/>
        </w:rPr>
        <w:t xml:space="preserve"> : </w:t>
      </w:r>
      <w:r w:rsidRPr="0071353B">
        <w:rPr>
          <w:rFonts w:asciiTheme="majorHAnsi" w:hAnsiTheme="majorHAnsi"/>
          <w:b/>
          <w:color w:val="2E74B5" w:themeColor="accent1" w:themeShade="BF"/>
          <w:sz w:val="24"/>
          <w:szCs w:val="24"/>
        </w:rPr>
        <w:t>9 187 758 981 818</w:t>
      </w:r>
      <w:r w:rsidRPr="0071353B">
        <w:rPr>
          <w:color w:val="2E74B5" w:themeColor="accent1" w:themeShade="BF"/>
        </w:rPr>
        <w:br/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 xml:space="preserve">Source : Luciano Debastiani et </w:t>
      </w:r>
      <w:bookmarkStart w:id="10" w:name="OLE_LINK37"/>
      <w:bookmarkStart w:id="11" w:name="OLE_LINK38"/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Angelo Vitale</w:t>
      </w:r>
      <w:bookmarkEnd w:id="10"/>
      <w:bookmarkEnd w:id="11"/>
    </w:p>
    <w:p w:rsidR="005F4691" w:rsidRDefault="00037B06" w:rsidP="005F4691">
      <w:pPr>
        <w:spacing w:after="0"/>
        <w:rPr>
          <w:color w:val="2E74B5" w:themeColor="accent1" w:themeShade="BF"/>
        </w:rPr>
      </w:pP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Favoriser l'absence de conflits dans le présent et dans le futur</w:t>
      </w:r>
      <w:r w:rsidRPr="0071353B">
        <w:rPr>
          <w:color w:val="2E74B5" w:themeColor="accent1" w:themeShade="BF"/>
        </w:rPr>
        <w:t xml:space="preserve">: 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972 319 891</w:t>
      </w:r>
      <w:r w:rsidRPr="0071353B">
        <w:rPr>
          <w:color w:val="2E74B5" w:themeColor="accent1" w:themeShade="BF"/>
        </w:rPr>
        <w:t xml:space="preserve"> </w:t>
      </w:r>
    </w:p>
    <w:p w:rsidR="0071353B" w:rsidRDefault="00037B06" w:rsidP="00025ACB">
      <w:pPr>
        <w:rPr>
          <w:rFonts w:asciiTheme="majorHAnsi" w:hAnsiTheme="majorHAnsi"/>
          <w:i/>
          <w:color w:val="2E74B5" w:themeColor="accent1" w:themeShade="BF"/>
          <w:sz w:val="24"/>
          <w:szCs w:val="24"/>
        </w:rPr>
      </w:pPr>
      <w:r w:rsidRPr="005F4691">
        <w:rPr>
          <w:rFonts w:asciiTheme="majorHAnsi" w:hAnsiTheme="majorHAnsi"/>
          <w:color w:val="2E74B5" w:themeColor="accent1" w:themeShade="BF"/>
          <w:sz w:val="24"/>
          <w:szCs w:val="24"/>
        </w:rPr>
        <w:t>(</w:t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Site grabovoi-france.fr)</w:t>
      </w:r>
    </w:p>
    <w:p w:rsidR="005F4691" w:rsidRDefault="0071353B" w:rsidP="005F4691">
      <w:pPr>
        <w:pStyle w:val="NormalWeb"/>
        <w:tabs>
          <w:tab w:val="left" w:pos="3686"/>
          <w:tab w:val="left" w:pos="5103"/>
        </w:tabs>
        <w:spacing w:after="0" w:afterAutospacing="0"/>
        <w:rPr>
          <w:rFonts w:asciiTheme="majorHAnsi" w:hAnsiTheme="majorHAnsi"/>
          <w:i/>
          <w:color w:val="2E74B5" w:themeColor="accent1" w:themeShade="BF"/>
        </w:rPr>
      </w:pPr>
      <w:bookmarkStart w:id="12" w:name="OLE_LINK27"/>
      <w:bookmarkStart w:id="13" w:name="OLE_LINK28"/>
      <w:r w:rsidRPr="005F469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Guérison de la Terre, de la Planète</w:t>
      </w:r>
      <w:r w:rsidRPr="0071353B">
        <w:rPr>
          <w:rFonts w:asciiTheme="majorHAnsi" w:eastAsiaTheme="minorHAnsi" w:hAnsiTheme="majorHAnsi" w:cstheme="minorBidi"/>
          <w:color w:val="2E74B5" w:themeColor="accent1" w:themeShade="BF"/>
          <w:lang w:eastAsia="en-US"/>
        </w:rPr>
        <w:t xml:space="preserve"> </w:t>
      </w:r>
      <w:r w:rsidRPr="0071353B">
        <w:rPr>
          <w:rFonts w:asciiTheme="majorHAnsi" w:eastAsiaTheme="minorHAnsi" w:hAnsiTheme="majorHAnsi" w:cstheme="minorBidi"/>
          <w:color w:val="2E74B5" w:themeColor="accent1" w:themeShade="BF"/>
          <w:lang w:eastAsia="en-US"/>
        </w:rPr>
        <w:tab/>
      </w:r>
      <w:r w:rsidR="005F469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88 891 8</w:t>
      </w:r>
      <w:r w:rsidRPr="0071353B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91</w:t>
      </w:r>
      <w:r w:rsidR="005F469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 xml:space="preserve"> </w:t>
      </w:r>
      <w:r w:rsidRPr="0071353B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 xml:space="preserve">648 </w:t>
      </w:r>
      <w:r w:rsidRPr="0071353B">
        <w:rPr>
          <w:rFonts w:asciiTheme="majorHAnsi" w:eastAsiaTheme="minorHAnsi" w:hAnsiTheme="majorHAnsi" w:cstheme="minorBidi"/>
          <w:color w:val="2E74B5" w:themeColor="accent1" w:themeShade="BF"/>
          <w:lang w:eastAsia="en-US"/>
        </w:rPr>
        <w:t>(</w:t>
      </w:r>
      <w:bookmarkEnd w:id="12"/>
      <w:bookmarkEnd w:id="13"/>
      <w:r w:rsidRPr="0071353B">
        <w:rPr>
          <w:rFonts w:asciiTheme="majorHAnsi" w:hAnsiTheme="majorHAnsi"/>
          <w:i/>
          <w:color w:val="2E74B5" w:themeColor="accent1" w:themeShade="BF"/>
        </w:rPr>
        <w:t xml:space="preserve">Maria Grazia </w:t>
      </w:r>
      <w:proofErr w:type="spellStart"/>
      <w:r w:rsidRPr="0071353B">
        <w:rPr>
          <w:rFonts w:asciiTheme="majorHAnsi" w:hAnsiTheme="majorHAnsi"/>
          <w:i/>
          <w:color w:val="2E74B5" w:themeColor="accent1" w:themeShade="BF"/>
        </w:rPr>
        <w:t>Morello</w:t>
      </w:r>
      <w:proofErr w:type="spellEnd"/>
      <w:r w:rsidRPr="0071353B">
        <w:rPr>
          <w:rFonts w:asciiTheme="majorHAnsi" w:hAnsiTheme="majorHAnsi"/>
          <w:i/>
          <w:color w:val="2E74B5" w:themeColor="accent1" w:themeShade="BF"/>
        </w:rPr>
        <w:t>)</w:t>
      </w:r>
    </w:p>
    <w:p w:rsidR="009B6172" w:rsidRDefault="0071353B" w:rsidP="00DA6841">
      <w:pPr>
        <w:pStyle w:val="NormalWeb"/>
        <w:tabs>
          <w:tab w:val="left" w:pos="3686"/>
          <w:tab w:val="left" w:pos="5103"/>
        </w:tabs>
        <w:spacing w:after="240" w:afterAutospacing="0"/>
        <w:rPr>
          <w:rFonts w:asciiTheme="majorHAnsi" w:hAnsiTheme="majorHAnsi"/>
          <w:i/>
          <w:color w:val="2E74B5" w:themeColor="accent1" w:themeShade="BF"/>
        </w:rPr>
      </w:pPr>
      <w:bookmarkStart w:id="14" w:name="OLE_LINK43"/>
      <w:bookmarkStart w:id="15" w:name="OLE_LINK44"/>
      <w:r w:rsidRPr="005F469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Harmonise tout immédiatement</w:t>
      </w:r>
      <w:r w:rsidR="00DA6841">
        <w:rPr>
          <w:rFonts w:asciiTheme="majorHAnsi" w:eastAsiaTheme="minorHAnsi" w:hAnsiTheme="majorHAnsi" w:cstheme="minorBidi"/>
          <w:color w:val="2E74B5" w:themeColor="accent1" w:themeShade="BF"/>
          <w:lang w:eastAsia="en-US"/>
        </w:rPr>
        <w:t>. T</w:t>
      </w:r>
      <w:r w:rsidR="005F469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out se calme, tout s’arrange…</w:t>
      </w:r>
      <w:r w:rsidR="005F469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ab/>
      </w:r>
      <w:r w:rsidR="005F4691" w:rsidRPr="005F4691">
        <w:rPr>
          <w:rFonts w:asciiTheme="majorHAnsi" w:eastAsiaTheme="minorHAnsi" w:hAnsiTheme="majorHAnsi" w:cstheme="minorBidi"/>
          <w:b/>
          <w:color w:val="2E74B5" w:themeColor="accent1" w:themeShade="BF"/>
          <w:lang w:eastAsia="en-US"/>
        </w:rPr>
        <w:t>9 718 319 575 148 179</w:t>
      </w:r>
      <w:r w:rsidR="005F4691" w:rsidRPr="0071353B">
        <w:rPr>
          <w:rFonts w:asciiTheme="majorHAnsi" w:eastAsiaTheme="minorHAnsi" w:hAnsiTheme="majorHAnsi" w:cstheme="minorBidi"/>
          <w:color w:val="2E74B5" w:themeColor="accent1" w:themeShade="BF"/>
          <w:lang w:eastAsia="en-US"/>
        </w:rPr>
        <w:t xml:space="preserve"> </w:t>
      </w:r>
      <w:bookmarkEnd w:id="14"/>
      <w:bookmarkEnd w:id="15"/>
      <w:r w:rsidR="005F4691" w:rsidRPr="0071353B">
        <w:rPr>
          <w:rFonts w:asciiTheme="majorHAnsi" w:eastAsiaTheme="minorHAnsi" w:hAnsiTheme="majorHAnsi" w:cstheme="minorBidi"/>
          <w:color w:val="2E74B5" w:themeColor="accent1" w:themeShade="BF"/>
          <w:lang w:eastAsia="en-US"/>
        </w:rPr>
        <w:t>(</w:t>
      </w:r>
      <w:r w:rsidR="005F4691" w:rsidRPr="005F4691">
        <w:rPr>
          <w:rFonts w:asciiTheme="majorHAnsi" w:hAnsiTheme="majorHAnsi"/>
          <w:i/>
          <w:color w:val="2E74B5" w:themeColor="accent1" w:themeShade="BF"/>
        </w:rPr>
        <w:t>Angelo Vitale)</w:t>
      </w:r>
    </w:p>
    <w:p w:rsidR="009B6172" w:rsidRPr="00377060" w:rsidRDefault="009B6172" w:rsidP="009B6172">
      <w:pPr>
        <w:shd w:val="clear" w:color="auto" w:fill="FFFFFF"/>
        <w:spacing w:after="0" w:line="276" w:lineRule="auto"/>
        <w:rPr>
          <w:rFonts w:asciiTheme="majorHAnsi" w:hAnsiTheme="majorHAnsi"/>
          <w:color w:val="262626" w:themeColor="text1" w:themeTint="D9"/>
          <w:lang w:val="fr-FR"/>
        </w:rPr>
      </w:pP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Harmonisation Générale (aide en toute situation de stress</w:t>
      </w:r>
      <w:r w:rsidRPr="00377060">
        <w:rPr>
          <w:rFonts w:asciiTheme="majorHAnsi" w:hAnsiTheme="majorHAnsi"/>
          <w:color w:val="262626" w:themeColor="text1" w:themeTint="D9"/>
          <w:lang w:val="fr-FR"/>
        </w:rPr>
        <w:t xml:space="preserve">) ;  </w:t>
      </w: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297 140 851</w:t>
      </w:r>
      <w:r w:rsidRPr="00377060">
        <w:rPr>
          <w:rFonts w:asciiTheme="majorHAnsi" w:hAnsiTheme="majorHAnsi"/>
          <w:color w:val="262626" w:themeColor="text1" w:themeTint="D9"/>
          <w:lang w:val="fr-FR"/>
        </w:rPr>
        <w:t xml:space="preserve"> </w:t>
      </w:r>
      <w:r w:rsidRPr="009B6172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>(</w:t>
      </w:r>
      <w:bookmarkStart w:id="16" w:name="OLE_LINK67"/>
      <w:proofErr w:type="spellStart"/>
      <w:r w:rsidRPr="009B6172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>L.Felipe</w:t>
      </w:r>
      <w:proofErr w:type="spellEnd"/>
      <w:r w:rsidRPr="009B6172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 xml:space="preserve"> Debastiani</w:t>
      </w:r>
      <w:bookmarkEnd w:id="16"/>
      <w:r w:rsidRPr="009B6172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>)</w:t>
      </w:r>
      <w:r w:rsidRPr="00377060">
        <w:rPr>
          <w:rFonts w:asciiTheme="majorHAnsi" w:hAnsiTheme="majorHAnsi"/>
          <w:color w:val="262626" w:themeColor="text1" w:themeTint="D9"/>
          <w:lang w:val="fr-FR"/>
        </w:rPr>
        <w:t xml:space="preserve"> </w:t>
      </w:r>
    </w:p>
    <w:p w:rsidR="009B6172" w:rsidRPr="009B6172" w:rsidRDefault="009B6172" w:rsidP="009B6172">
      <w:pPr>
        <w:tabs>
          <w:tab w:val="left" w:pos="2835"/>
          <w:tab w:val="left" w:pos="3119"/>
          <w:tab w:val="left" w:pos="5670"/>
        </w:tabs>
        <w:spacing w:after="0" w:line="276" w:lineRule="auto"/>
        <w:rPr>
          <w:rFonts w:asciiTheme="majorHAnsi" w:eastAsia="Calibri" w:hAnsiTheme="majorHAnsi" w:cs="Times New Roman"/>
          <w:color w:val="262626" w:themeColor="text1" w:themeTint="D9"/>
          <w:lang w:val="fr-FR"/>
        </w:rPr>
      </w:pP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Conflit entre groupes</w:t>
      </w:r>
      <w:r w:rsidRPr="009B6172">
        <w:rPr>
          <w:rFonts w:asciiTheme="majorHAnsi" w:eastAsia="Calibri" w:hAnsiTheme="majorHAnsi" w:cs="Times New Roman"/>
          <w:color w:val="262626" w:themeColor="text1" w:themeTint="D9"/>
        </w:rPr>
        <w:t xml:space="preserve"> ; </w:t>
      </w: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5 889 615 318 </w:t>
      </w:r>
      <w:r w:rsidRPr="009B6172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>(… pour une normalisation psychologique</w:t>
      </w:r>
      <w:r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>, Tome 1</w:t>
      </w:r>
      <w:r w:rsidRPr="009B6172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>)</w:t>
      </w:r>
    </w:p>
    <w:p w:rsidR="009B6172" w:rsidRPr="00DA6841" w:rsidRDefault="009B6172" w:rsidP="00DA6841">
      <w:pPr>
        <w:shd w:val="clear" w:color="auto" w:fill="FFFFFF"/>
        <w:spacing w:after="0"/>
        <w:rPr>
          <w:rFonts w:asciiTheme="majorHAnsi" w:hAnsiTheme="majorHAnsi"/>
          <w:b/>
          <w:color w:val="2E74B5" w:themeColor="accent1" w:themeShade="BF"/>
          <w:sz w:val="24"/>
          <w:szCs w:val="24"/>
        </w:rPr>
      </w:pP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Dissolution des conflits</w:t>
      </w:r>
      <w:r w:rsidRPr="00DA6841">
        <w:rPr>
          <w:rFonts w:asciiTheme="majorHAnsi" w:hAnsiTheme="majorHAnsi"/>
          <w:b/>
          <w:color w:val="2E74B5" w:themeColor="accent1" w:themeShade="BF"/>
          <w:sz w:val="24"/>
          <w:szCs w:val="24"/>
        </w:rPr>
        <w:t> </w:t>
      </w: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: 52025</w:t>
      </w:r>
      <w:r w:rsidRPr="00DA684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="00DA6841" w:rsidRPr="00DA6841">
        <w:rPr>
          <w:rFonts w:asciiTheme="majorHAnsi" w:hAnsiTheme="majorHAnsi"/>
          <w:color w:val="2E74B5" w:themeColor="accent1" w:themeShade="BF"/>
          <w:sz w:val="24"/>
          <w:szCs w:val="24"/>
        </w:rPr>
        <w:t>(</w:t>
      </w:r>
      <w:proofErr w:type="spellStart"/>
      <w:r w:rsidR="00DA6841" w:rsidRPr="009B6172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>L.Felipe</w:t>
      </w:r>
      <w:proofErr w:type="spellEnd"/>
      <w:r w:rsidR="00DA6841" w:rsidRPr="009B6172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 xml:space="preserve"> Debastiani</w:t>
      </w:r>
      <w:r w:rsidRPr="00DA6841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>)</w:t>
      </w:r>
    </w:p>
    <w:p w:rsidR="009B6172" w:rsidRPr="00DA6841" w:rsidRDefault="009B6172" w:rsidP="009B6172">
      <w:pPr>
        <w:shd w:val="clear" w:color="auto" w:fill="FFFFFF"/>
        <w:spacing w:after="0"/>
        <w:rPr>
          <w:rFonts w:asciiTheme="majorHAnsi" w:hAnsiTheme="majorHAnsi"/>
          <w:b/>
          <w:color w:val="2E74B5" w:themeColor="accent1" w:themeShade="BF"/>
          <w:sz w:val="24"/>
          <w:szCs w:val="24"/>
        </w:rPr>
      </w:pP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Harmonise le lieu, l’habitat, les environs</w:t>
      </w:r>
      <w:r w:rsidRPr="00DA6841">
        <w:rPr>
          <w:rFonts w:asciiTheme="majorHAnsi" w:hAnsiTheme="majorHAnsi"/>
          <w:b/>
          <w:color w:val="2E74B5" w:themeColor="accent1" w:themeShade="BF"/>
          <w:sz w:val="24"/>
          <w:szCs w:val="24"/>
        </w:rPr>
        <w:t> </w:t>
      </w: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: 14</w:t>
      </w:r>
      <w:r w:rsidR="00DA684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888</w:t>
      </w:r>
      <w:r w:rsidR="00DA684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948</w:t>
      </w:r>
      <w:r w:rsidRPr="00DA684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DA6841">
        <w:rPr>
          <w:rFonts w:asciiTheme="majorHAnsi" w:eastAsia="Times New Roman" w:hAnsiTheme="majorHAnsi" w:cs="Times New Roman"/>
          <w:i/>
          <w:color w:val="2E74B5" w:themeColor="accent1" w:themeShade="BF"/>
          <w:sz w:val="24"/>
          <w:szCs w:val="24"/>
          <w:lang w:eastAsia="fr-CH"/>
        </w:rPr>
        <w:t>(BA)</w:t>
      </w:r>
    </w:p>
    <w:p w:rsidR="009B6172" w:rsidRPr="00DA6841" w:rsidRDefault="009B6172" w:rsidP="00DA6841">
      <w:pPr>
        <w:shd w:val="clear" w:color="auto" w:fill="FFFFFF"/>
        <w:spacing w:after="0"/>
        <w:rPr>
          <w:rFonts w:asciiTheme="majorHAnsi" w:hAnsiTheme="majorHAnsi"/>
          <w:b/>
          <w:color w:val="2E74B5" w:themeColor="accent1" w:themeShade="BF"/>
          <w:sz w:val="24"/>
          <w:szCs w:val="24"/>
        </w:rPr>
      </w:pP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La liberté pour tous les peuples</w:t>
      </w:r>
      <w:r w:rsidRPr="00DA684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      </w:t>
      </w: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9</w:t>
      </w:r>
      <w:r w:rsidR="00DA684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189</w:t>
      </w:r>
      <w:r w:rsidR="00DA684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9B6172">
        <w:rPr>
          <w:rFonts w:asciiTheme="majorHAnsi" w:hAnsiTheme="majorHAnsi"/>
          <w:b/>
          <w:color w:val="2E74B5" w:themeColor="accent1" w:themeShade="BF"/>
          <w:sz w:val="24"/>
          <w:szCs w:val="24"/>
        </w:rPr>
        <w:t>481</w:t>
      </w:r>
    </w:p>
    <w:p w:rsidR="0071353B" w:rsidRPr="0071353B" w:rsidRDefault="0071353B" w:rsidP="0071353B">
      <w:pPr>
        <w:pStyle w:val="NormalWeb"/>
        <w:spacing w:before="0" w:beforeAutospacing="0" w:after="0" w:afterAutospacing="0"/>
        <w:rPr>
          <w:rFonts w:asciiTheme="majorHAnsi" w:eastAsiaTheme="minorHAnsi" w:hAnsiTheme="majorHAnsi" w:cstheme="minorBidi"/>
          <w:color w:val="2E74B5" w:themeColor="accent1" w:themeShade="BF"/>
          <w:lang w:eastAsia="en-US"/>
        </w:rPr>
      </w:pPr>
    </w:p>
    <w:p w:rsidR="0071353B" w:rsidRPr="005F4691" w:rsidRDefault="0071353B" w:rsidP="0071353B">
      <w:pPr>
        <w:tabs>
          <w:tab w:val="left" w:pos="2127"/>
        </w:tabs>
        <w:ind w:left="2124" w:hanging="2124"/>
        <w:rPr>
          <w:rFonts w:asciiTheme="majorHAnsi" w:hAnsiTheme="majorHAnsi"/>
          <w:i/>
          <w:color w:val="2E74B5" w:themeColor="accent1" w:themeShade="BF"/>
          <w:sz w:val="24"/>
          <w:szCs w:val="24"/>
        </w:rPr>
      </w:pP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Altruism</w:t>
      </w:r>
      <w:r w:rsidRPr="005F4691">
        <w:rPr>
          <w:rFonts w:asciiTheme="majorHAnsi" w:hAnsiTheme="majorHAnsi"/>
          <w:color w:val="2E74B5" w:themeColor="accent1" w:themeShade="BF"/>
          <w:sz w:val="24"/>
          <w:szCs w:val="24"/>
        </w:rPr>
        <w:t>e</w:t>
      </w:r>
      <w:r w:rsidRPr="0071353B">
        <w:rPr>
          <w:rFonts w:asciiTheme="majorHAnsi" w:hAnsiTheme="majorHAnsi"/>
          <w:color w:val="2E74B5" w:themeColor="accent1" w:themeShade="BF"/>
        </w:rPr>
        <w:tab/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498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717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319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887</w:t>
      </w:r>
      <w:r w:rsidRPr="0071353B">
        <w:rPr>
          <w:rFonts w:asciiTheme="majorHAnsi" w:hAnsiTheme="majorHAnsi"/>
          <w:color w:val="2E74B5" w:themeColor="accent1" w:themeShade="BF"/>
        </w:rPr>
        <w:t xml:space="preserve"> </w:t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(Livre  pour une normalisation psychologique Tome 1)</w:t>
      </w:r>
    </w:p>
    <w:p w:rsidR="0071353B" w:rsidRPr="0071353B" w:rsidRDefault="0071353B" w:rsidP="0071353B">
      <w:pPr>
        <w:tabs>
          <w:tab w:val="left" w:pos="2127"/>
        </w:tabs>
        <w:ind w:left="2124" w:hanging="2124"/>
        <w:rPr>
          <w:rFonts w:eastAsia="Times New Roman"/>
          <w:color w:val="2E74B5" w:themeColor="accent1" w:themeShade="BF"/>
          <w:sz w:val="24"/>
          <w:szCs w:val="24"/>
          <w:lang w:eastAsia="fr-CH"/>
        </w:rPr>
      </w:pP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Empathie</w:t>
      </w:r>
      <w:r w:rsidRPr="0071353B">
        <w:rPr>
          <w:rFonts w:asciiTheme="majorHAnsi" w:hAnsiTheme="majorHAnsi"/>
          <w:color w:val="2E74B5" w:themeColor="accent1" w:themeShade="BF"/>
        </w:rPr>
        <w:tab/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51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981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748</w:t>
      </w:r>
      <w:r w:rsidRPr="0071353B">
        <w:rPr>
          <w:rFonts w:asciiTheme="majorHAnsi" w:hAnsiTheme="majorHAnsi"/>
          <w:color w:val="2E74B5" w:themeColor="accent1" w:themeShade="BF"/>
        </w:rPr>
        <w:t xml:space="preserve"> </w:t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(Livre </w:t>
      </w:r>
      <w:r w:rsidR="009B6172">
        <w:rPr>
          <w:rFonts w:asciiTheme="majorHAnsi" w:hAnsiTheme="majorHAnsi"/>
          <w:i/>
          <w:color w:val="2E74B5" w:themeColor="accent1" w:themeShade="BF"/>
          <w:sz w:val="24"/>
          <w:szCs w:val="24"/>
        </w:rPr>
        <w:t>…</w:t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 xml:space="preserve"> pour une normalisation</w:t>
      </w:r>
      <w:r w:rsidRPr="0071353B">
        <w:rPr>
          <w:rFonts w:eastAsia="Times New Roman"/>
          <w:color w:val="2E74B5" w:themeColor="accent1" w:themeShade="BF"/>
          <w:sz w:val="24"/>
          <w:szCs w:val="24"/>
          <w:lang w:eastAsia="fr-CH"/>
        </w:rPr>
        <w:t xml:space="preserve"> </w:t>
      </w:r>
      <w:r w:rsidRPr="009B6172">
        <w:rPr>
          <w:rFonts w:asciiTheme="majorHAnsi" w:hAnsiTheme="majorHAnsi"/>
          <w:i/>
          <w:color w:val="2E74B5" w:themeColor="accent1" w:themeShade="BF"/>
          <w:sz w:val="24"/>
          <w:szCs w:val="24"/>
        </w:rPr>
        <w:t>psychologique Tome 1</w:t>
      </w:r>
      <w:r w:rsidRPr="0071353B">
        <w:rPr>
          <w:rFonts w:eastAsia="Times New Roman"/>
          <w:color w:val="2E74B5" w:themeColor="accent1" w:themeShade="BF"/>
          <w:sz w:val="24"/>
          <w:szCs w:val="24"/>
          <w:lang w:eastAsia="fr-CH"/>
        </w:rPr>
        <w:t>)</w:t>
      </w:r>
    </w:p>
    <w:p w:rsidR="0071353B" w:rsidRPr="005F4691" w:rsidRDefault="0071353B" w:rsidP="0071353B">
      <w:pPr>
        <w:tabs>
          <w:tab w:val="left" w:pos="2127"/>
        </w:tabs>
        <w:ind w:left="2124" w:hanging="2124"/>
        <w:rPr>
          <w:rFonts w:asciiTheme="majorHAnsi" w:hAnsiTheme="majorHAnsi"/>
          <w:i/>
          <w:color w:val="2E74B5" w:themeColor="accent1" w:themeShade="BF"/>
          <w:sz w:val="24"/>
          <w:szCs w:val="24"/>
        </w:rPr>
      </w:pP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Amour éternel</w:t>
      </w:r>
      <w:r w:rsidRPr="0071353B">
        <w:rPr>
          <w:rFonts w:asciiTheme="majorHAnsi" w:hAnsiTheme="majorHAnsi"/>
          <w:color w:val="2E74B5" w:themeColor="accent1" w:themeShade="BF"/>
        </w:rPr>
        <w:tab/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888 912 818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 xml:space="preserve"> </w:t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848</w:t>
      </w:r>
      <w:r w:rsidRPr="0071353B">
        <w:rPr>
          <w:rFonts w:asciiTheme="majorHAnsi" w:hAnsiTheme="majorHAnsi"/>
          <w:color w:val="2E74B5" w:themeColor="accent1" w:themeShade="BF"/>
        </w:rPr>
        <w:t xml:space="preserve"> </w:t>
      </w:r>
      <w:r w:rsidRPr="0071353B">
        <w:rPr>
          <w:color w:val="2E74B5" w:themeColor="accent1" w:themeShade="BF"/>
        </w:rPr>
        <w:t>(</w:t>
      </w:r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Livre Séries numériques pour une normalisation psychologique Tome 1)</w:t>
      </w:r>
    </w:p>
    <w:p w:rsidR="0071353B" w:rsidRPr="005F4691" w:rsidRDefault="0071353B" w:rsidP="0071353B">
      <w:pPr>
        <w:tabs>
          <w:tab w:val="left" w:pos="2127"/>
        </w:tabs>
        <w:ind w:left="2124" w:hanging="2124"/>
        <w:rPr>
          <w:rFonts w:asciiTheme="majorHAnsi" w:hAnsiTheme="majorHAnsi"/>
          <w:i/>
          <w:color w:val="2E74B5" w:themeColor="accent1" w:themeShade="BF"/>
          <w:sz w:val="24"/>
          <w:szCs w:val="24"/>
        </w:rPr>
      </w:pPr>
      <w:bookmarkStart w:id="17" w:name="OLE_LINK45"/>
      <w:bookmarkStart w:id="18" w:name="OLE_LINK46"/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>Conscience</w:t>
      </w:r>
      <w:r w:rsidRPr="0071353B">
        <w:rPr>
          <w:color w:val="2E74B5" w:themeColor="accent1" w:themeShade="BF"/>
        </w:rPr>
        <w:tab/>
      </w:r>
      <w:r w:rsidRPr="005F4691">
        <w:rPr>
          <w:rFonts w:asciiTheme="majorHAnsi" w:hAnsiTheme="majorHAnsi"/>
          <w:b/>
          <w:color w:val="2E74B5" w:themeColor="accent1" w:themeShade="BF"/>
          <w:sz w:val="24"/>
          <w:szCs w:val="24"/>
        </w:rPr>
        <w:tab/>
        <w:t>548 917 818</w:t>
      </w:r>
      <w:r w:rsidRPr="0071353B">
        <w:rPr>
          <w:color w:val="2E74B5" w:themeColor="accent1" w:themeShade="BF"/>
        </w:rPr>
        <w:t xml:space="preserve"> </w:t>
      </w:r>
      <w:bookmarkStart w:id="19" w:name="OLE_LINK39"/>
      <w:bookmarkStart w:id="20" w:name="OLE_LINK40"/>
      <w:bookmarkEnd w:id="17"/>
      <w:bookmarkEnd w:id="18"/>
      <w:r w:rsidRPr="005F4691">
        <w:rPr>
          <w:rFonts w:asciiTheme="majorHAnsi" w:hAnsiTheme="majorHAnsi"/>
          <w:i/>
          <w:color w:val="2E74B5" w:themeColor="accent1" w:themeShade="BF"/>
          <w:sz w:val="24"/>
          <w:szCs w:val="24"/>
        </w:rPr>
        <w:t>(Livre Séries numériques pour une normalisation psychologique Tome 1)</w:t>
      </w:r>
    </w:p>
    <w:bookmarkEnd w:id="19"/>
    <w:bookmarkEnd w:id="20"/>
    <w:p w:rsidR="0071353B" w:rsidRPr="0071353B" w:rsidRDefault="0071353B" w:rsidP="0071353B">
      <w:pPr>
        <w:tabs>
          <w:tab w:val="left" w:pos="2127"/>
        </w:tabs>
        <w:ind w:left="2124" w:hanging="2124"/>
        <w:rPr>
          <w:rFonts w:eastAsia="Times New Roman"/>
          <w:color w:val="2E74B5" w:themeColor="accent1" w:themeShade="BF"/>
          <w:sz w:val="24"/>
          <w:szCs w:val="24"/>
          <w:lang w:eastAsia="fr-CH"/>
        </w:rPr>
      </w:pPr>
    </w:p>
    <w:p w:rsidR="0071353B" w:rsidRDefault="0071353B" w:rsidP="0071353B">
      <w:pPr>
        <w:pStyle w:val="Default"/>
        <w:tabs>
          <w:tab w:val="left" w:pos="3119"/>
        </w:tabs>
        <w:rPr>
          <w:rFonts w:asciiTheme="majorHAnsi" w:hAnsiTheme="majorHAnsi" w:cstheme="minorBidi"/>
        </w:rPr>
      </w:pPr>
    </w:p>
    <w:p w:rsidR="00581E47" w:rsidRPr="00025ACB" w:rsidRDefault="00581E47" w:rsidP="00607D3C">
      <w:pPr>
        <w:tabs>
          <w:tab w:val="left" w:pos="2127"/>
        </w:tabs>
      </w:pPr>
      <w:bookmarkStart w:id="21" w:name="_GoBack"/>
      <w:bookmarkEnd w:id="21"/>
    </w:p>
    <w:sectPr w:rsidR="00581E47" w:rsidRPr="00025A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CE3"/>
    <w:rsid w:val="00025ACB"/>
    <w:rsid w:val="00037B06"/>
    <w:rsid w:val="001C3EF1"/>
    <w:rsid w:val="00581E47"/>
    <w:rsid w:val="005F4691"/>
    <w:rsid w:val="00607D3C"/>
    <w:rsid w:val="006118FA"/>
    <w:rsid w:val="006D7327"/>
    <w:rsid w:val="0071353B"/>
    <w:rsid w:val="009B6172"/>
    <w:rsid w:val="00BA7951"/>
    <w:rsid w:val="00D15CE3"/>
    <w:rsid w:val="00DA6841"/>
    <w:rsid w:val="00E73343"/>
    <w:rsid w:val="00E73D46"/>
    <w:rsid w:val="00F260D2"/>
    <w:rsid w:val="00FC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63A97B-9926-4006-85DB-F7B15ADC1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15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ficommentbody">
    <w:name w:val="uficommentbody"/>
    <w:basedOn w:val="Policepardfaut"/>
    <w:rsid w:val="00F260D2"/>
  </w:style>
  <w:style w:type="character" w:styleId="Lienhypertexte">
    <w:name w:val="Hyperlink"/>
    <w:basedOn w:val="Policepardfaut"/>
    <w:uiPriority w:val="99"/>
    <w:semiHidden/>
    <w:unhideWhenUsed/>
    <w:rsid w:val="00E733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13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customStyle="1" w:styleId="Default">
    <w:name w:val="Default"/>
    <w:rsid w:val="007135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l.facebook.com/l.php?u=http%3A%2F%2Fggrig.com%2F&amp;h=AT1w6kcEjeBz9s3frBBd3Q39pwJDv0uJFdvqX6joGgyzSUg4jKpqnyJKVPPfR50kw83Ue1G0lMj-B939M99REjz-WFBL6rim0-fKngDzPKbLZeLOvvONBrf9vB2uZPEp5S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440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Sauthier</dc:creator>
  <cp:keywords/>
  <dc:description/>
  <cp:lastModifiedBy>Nicole Sauthier</cp:lastModifiedBy>
  <cp:revision>4</cp:revision>
  <dcterms:created xsi:type="dcterms:W3CDTF">2018-12-10T21:53:00Z</dcterms:created>
  <dcterms:modified xsi:type="dcterms:W3CDTF">2018-12-11T00:30:00Z</dcterms:modified>
</cp:coreProperties>
</file>